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6F0275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 </w:t>
      </w:r>
      <w:r w:rsidR="004A64F2">
        <w:rPr>
          <w:rFonts w:ascii="Century Gothic" w:hAnsi="Century Gothic"/>
          <w:b/>
          <w:sz w:val="32"/>
        </w:rPr>
        <w:t>1</w:t>
      </w:r>
      <w:r w:rsidR="00B63B48">
        <w:rPr>
          <w:rFonts w:ascii="Century Gothic" w:hAnsi="Century Gothic"/>
          <w:b/>
          <w:sz w:val="32"/>
        </w:rPr>
        <w:t>5 al 19</w:t>
      </w:r>
      <w:r>
        <w:rPr>
          <w:rFonts w:ascii="Century Gothic" w:hAnsi="Century Gothic"/>
          <w:b/>
          <w:sz w:val="32"/>
        </w:rPr>
        <w:t xml:space="preserve">  de junio</w:t>
      </w:r>
      <w:r w:rsidR="007F6556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B63B48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C760E4">
              <w:rPr>
                <w:rFonts w:ascii="Century Gothic" w:hAnsi="Century Gothic"/>
                <w:b/>
                <w:sz w:val="28"/>
                <w:szCs w:val="20"/>
              </w:rPr>
              <w:t>Expresión Artística</w:t>
            </w:r>
            <w:r w:rsidRPr="00C760E4">
              <w:rPr>
                <w:rFonts w:ascii="Century Gothic" w:hAnsi="Century Gothic"/>
                <w:sz w:val="36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B63B48">
              <w:rPr>
                <w:rFonts w:ascii="Century Gothic" w:hAnsi="Century Gothic"/>
              </w:rPr>
              <w:t xml:space="preserve"> 17</w:t>
            </w:r>
          </w:p>
          <w:p w:rsidR="007F6556" w:rsidRPr="007F6556" w:rsidRDefault="00C760E4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</w:t>
            </w:r>
            <w:r w:rsidR="00B63B48">
              <w:rPr>
                <w:rFonts w:ascii="Century Gothic" w:hAnsi="Century Gothic"/>
                <w:b/>
              </w:rPr>
              <w:t>íneas</w:t>
            </w: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Pr="007F6556" w:rsidRDefault="00B63B48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SIGUE LOS PATRONES 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de matemáticas grueso </w:t>
            </w:r>
          </w:p>
          <w:p w:rsidR="007F6556" w:rsidRDefault="00B63B48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23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B63B48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 18</w:t>
            </w:r>
          </w:p>
          <w:p w:rsidR="007F6556" w:rsidRDefault="00C760E4" w:rsidP="004A64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FIGURAS GEOMÉ</w:t>
            </w:r>
            <w:r w:rsidR="00B63B48">
              <w:rPr>
                <w:rFonts w:ascii="Century Gothic" w:hAnsi="Century Gothic"/>
                <w:b/>
              </w:rPr>
              <w:t>TRICAS</w:t>
            </w:r>
          </w:p>
          <w:p w:rsidR="00B63B48" w:rsidRPr="007F6556" w:rsidRDefault="00B63B48" w:rsidP="004A64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BIDIMENCIONALES.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Default="00C760E4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Enseñar la definición de “FIGURAS GEOMÉ</w:t>
            </w:r>
            <w:r w:rsidR="00B63B48">
              <w:rPr>
                <w:rFonts w:ascii="Century Gothic" w:hAnsi="Century Gothic"/>
                <w:b/>
              </w:rPr>
              <w:t xml:space="preserve">TRICAS BIDIMENCIONALES”. </w:t>
            </w:r>
          </w:p>
          <w:p w:rsidR="00B63B48" w:rsidRPr="007B2F0A" w:rsidRDefault="00B63B48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7F6556" w:rsidRPr="00B63B48" w:rsidRDefault="00B63B48" w:rsidP="00B63B48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24 Y 25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>
      <w:bookmarkStart w:id="0" w:name="_GoBack"/>
      <w:bookmarkEnd w:id="0"/>
    </w:p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4A64F2"/>
    <w:rsid w:val="00522961"/>
    <w:rsid w:val="006F0275"/>
    <w:rsid w:val="007F6556"/>
    <w:rsid w:val="00B63B48"/>
    <w:rsid w:val="00C7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7240"/>
  <w15:docId w15:val="{D55618FD-0501-4A74-9515-F1302976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2020-06-15T01:42:00Z</dcterms:created>
  <dcterms:modified xsi:type="dcterms:W3CDTF">2020-06-15T01:42:00Z</dcterms:modified>
</cp:coreProperties>
</file>